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C478" w14:textId="70AA0678" w:rsidR="00EE0AC3" w:rsidRDefault="003A3406" w:rsidP="00152953">
      <w:pPr>
        <w:pStyle w:val="Subtitle"/>
        <w:spacing w:before="0" w:after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PLA </w:t>
      </w:r>
      <w:r w:rsidR="008C4F3A">
        <w:rPr>
          <w:sz w:val="36"/>
          <w:szCs w:val="36"/>
        </w:rPr>
        <w:t>2026</w:t>
      </w:r>
      <w:r w:rsidR="00E20DD3" w:rsidRPr="00231486">
        <w:rPr>
          <w:sz w:val="36"/>
          <w:szCs w:val="36"/>
        </w:rPr>
        <w:t xml:space="preserve"> ANNUAL</w:t>
      </w:r>
      <w:r w:rsidR="00AB2401" w:rsidRPr="00231486">
        <w:rPr>
          <w:sz w:val="36"/>
          <w:szCs w:val="36"/>
        </w:rPr>
        <w:t xml:space="preserve"> </w:t>
      </w:r>
      <w:r w:rsidR="00EE0AC3" w:rsidRPr="00231486">
        <w:rPr>
          <w:sz w:val="36"/>
          <w:szCs w:val="36"/>
        </w:rPr>
        <w:t>CONFERENCE AND DINNER</w:t>
      </w:r>
    </w:p>
    <w:p w14:paraId="7D4BA642" w14:textId="77777777" w:rsidR="00EE0AC3" w:rsidRDefault="00EE0AC3" w:rsidP="00152953">
      <w:pPr>
        <w:rPr>
          <w:rFonts w:ascii="Arial" w:hAnsi="Arial" w:cs="Arial"/>
          <w:sz w:val="16"/>
          <w:szCs w:val="16"/>
        </w:rPr>
      </w:pPr>
    </w:p>
    <w:p w14:paraId="127843EA" w14:textId="77777777" w:rsidR="008C4F3A" w:rsidRPr="00E25E27" w:rsidRDefault="008C4F3A" w:rsidP="00152953">
      <w:pPr>
        <w:rPr>
          <w:rFonts w:ascii="Arial" w:hAnsi="Arial" w:cs="Arial"/>
          <w:sz w:val="16"/>
          <w:szCs w:val="16"/>
        </w:rPr>
      </w:pPr>
    </w:p>
    <w:p w14:paraId="5A36224B" w14:textId="4FDE079B" w:rsidR="00EE0AC3" w:rsidRPr="004C51E0" w:rsidRDefault="00AB2401" w:rsidP="00152953">
      <w:pPr>
        <w:pStyle w:val="Heading1"/>
        <w:ind w:left="7513" w:firstLine="720"/>
        <w:jc w:val="left"/>
        <w:rPr>
          <w:b w:val="0"/>
          <w:bCs w:val="0"/>
          <w:i/>
          <w:color w:val="FF0000"/>
          <w:szCs w:val="32"/>
          <w:u w:val="none"/>
        </w:rPr>
      </w:pPr>
      <w:r w:rsidRPr="00231486">
        <w:rPr>
          <w:szCs w:val="32"/>
        </w:rPr>
        <w:t>CONFERENCE PROGRAMME</w:t>
      </w:r>
    </w:p>
    <w:p w14:paraId="7701F2E1" w14:textId="77777777" w:rsidR="00850EDF" w:rsidRPr="00850EDF" w:rsidRDefault="00850EDF" w:rsidP="00152953"/>
    <w:p w14:paraId="69CE7BDF" w14:textId="77777777" w:rsidR="00EE0AC3" w:rsidRPr="007B6EEA" w:rsidRDefault="00EE0AC3" w:rsidP="00152953">
      <w:pPr>
        <w:rPr>
          <w:rFonts w:ascii="Arial" w:hAnsi="Arial" w:cs="Arial"/>
          <w:color w:val="FF0000"/>
          <w:sz w:val="6"/>
          <w:szCs w:val="6"/>
          <w:u w:val="single"/>
        </w:rPr>
      </w:pPr>
    </w:p>
    <w:tbl>
      <w:tblPr>
        <w:tblW w:w="2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45"/>
        <w:gridCol w:w="797"/>
        <w:gridCol w:w="7443"/>
        <w:gridCol w:w="1134"/>
        <w:gridCol w:w="7935"/>
        <w:gridCol w:w="1194"/>
      </w:tblGrid>
      <w:tr w:rsidR="00EE0AC3" w:rsidRPr="00AB2401" w14:paraId="06968324" w14:textId="77777777" w:rsidTr="003870A8">
        <w:tc>
          <w:tcPr>
            <w:tcW w:w="2245" w:type="dxa"/>
          </w:tcPr>
          <w:p w14:paraId="3173180B" w14:textId="77777777" w:rsidR="00EE0AC3" w:rsidRPr="00231486" w:rsidRDefault="00EE0AC3" w:rsidP="00152953">
            <w:pPr>
              <w:pStyle w:val="Heading2"/>
              <w:spacing w:before="120" w:after="120"/>
              <w:jc w:val="left"/>
              <w:rPr>
                <w:bCs/>
                <w:iCs w:val="0"/>
                <w:sz w:val="36"/>
                <w:szCs w:val="36"/>
              </w:rPr>
            </w:pPr>
            <w:r w:rsidRPr="00231486">
              <w:rPr>
                <w:bCs/>
                <w:iCs w:val="0"/>
                <w:sz w:val="36"/>
                <w:szCs w:val="36"/>
              </w:rPr>
              <w:t>Timings</w:t>
            </w:r>
          </w:p>
        </w:tc>
        <w:tc>
          <w:tcPr>
            <w:tcW w:w="797" w:type="dxa"/>
            <w:tcMar>
              <w:left w:w="28" w:type="dxa"/>
              <w:right w:w="28" w:type="dxa"/>
            </w:tcMar>
          </w:tcPr>
          <w:p w14:paraId="276E2568" w14:textId="77777777" w:rsidR="00EE0AC3" w:rsidRPr="00231486" w:rsidRDefault="00EE0AC3" w:rsidP="00152953">
            <w:pPr>
              <w:spacing w:before="120" w:after="120"/>
              <w:rPr>
                <w:rFonts w:ascii="Arial" w:hAnsi="Arial" w:cs="Arial"/>
                <w:b/>
                <w:sz w:val="36"/>
                <w:szCs w:val="36"/>
              </w:rPr>
            </w:pPr>
            <w:r w:rsidRPr="00231486">
              <w:rPr>
                <w:rFonts w:ascii="Arial" w:hAnsi="Arial" w:cs="Arial"/>
                <w:b/>
                <w:sz w:val="36"/>
                <w:szCs w:val="36"/>
              </w:rPr>
              <w:t>Item</w:t>
            </w:r>
          </w:p>
        </w:tc>
        <w:tc>
          <w:tcPr>
            <w:tcW w:w="7443" w:type="dxa"/>
          </w:tcPr>
          <w:p w14:paraId="479DBE3A" w14:textId="77777777" w:rsidR="00EE0AC3" w:rsidRPr="00231486" w:rsidRDefault="00EE0AC3" w:rsidP="00152953">
            <w:pPr>
              <w:spacing w:before="120" w:after="120"/>
              <w:rPr>
                <w:rFonts w:ascii="Arial" w:hAnsi="Arial" w:cs="Arial"/>
                <w:b/>
                <w:sz w:val="36"/>
                <w:szCs w:val="36"/>
              </w:rPr>
            </w:pPr>
            <w:r w:rsidRPr="00231486">
              <w:rPr>
                <w:rFonts w:ascii="Arial" w:hAnsi="Arial" w:cs="Arial"/>
                <w:b/>
                <w:sz w:val="36"/>
                <w:szCs w:val="36"/>
              </w:rPr>
              <w:t>Topic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997A0CC" w14:textId="15F172FB" w:rsidR="00EE0AC3" w:rsidRPr="00231486" w:rsidRDefault="00867F15" w:rsidP="00152953">
            <w:pPr>
              <w:spacing w:before="120" w:after="12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Min</w:t>
            </w:r>
            <w:r w:rsidR="00735A92">
              <w:rPr>
                <w:rFonts w:ascii="Arial" w:hAnsi="Arial" w:cs="Arial"/>
                <w:b/>
                <w:sz w:val="36"/>
                <w:szCs w:val="36"/>
              </w:rPr>
              <w:t>s</w:t>
            </w:r>
          </w:p>
        </w:tc>
        <w:tc>
          <w:tcPr>
            <w:tcW w:w="7935" w:type="dxa"/>
          </w:tcPr>
          <w:p w14:paraId="190070E7" w14:textId="77777777" w:rsidR="00EE0AC3" w:rsidRPr="00231486" w:rsidRDefault="00EE0AC3" w:rsidP="00152953">
            <w:pPr>
              <w:spacing w:before="120" w:after="120"/>
              <w:rPr>
                <w:rFonts w:ascii="Arial" w:hAnsi="Arial" w:cs="Arial"/>
                <w:b/>
                <w:sz w:val="36"/>
                <w:szCs w:val="36"/>
              </w:rPr>
            </w:pPr>
            <w:r w:rsidRPr="00231486">
              <w:rPr>
                <w:rFonts w:ascii="Arial" w:hAnsi="Arial" w:cs="Arial"/>
                <w:b/>
                <w:sz w:val="36"/>
                <w:szCs w:val="36"/>
              </w:rPr>
              <w:t>Speaker &amp; Remarks</w:t>
            </w:r>
          </w:p>
        </w:tc>
        <w:tc>
          <w:tcPr>
            <w:tcW w:w="1194" w:type="dxa"/>
          </w:tcPr>
          <w:p w14:paraId="40F809A3" w14:textId="79EA53D4" w:rsidR="00EE0AC3" w:rsidRPr="00231486" w:rsidRDefault="00EE0AC3" w:rsidP="00152953">
            <w:pPr>
              <w:spacing w:before="120" w:after="12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007750" w:rsidRPr="00AB2401" w14:paraId="6D18A608" w14:textId="77777777" w:rsidTr="003870A8">
        <w:tc>
          <w:tcPr>
            <w:tcW w:w="2245" w:type="dxa"/>
          </w:tcPr>
          <w:p w14:paraId="2B93B2C0" w14:textId="14B090F8" w:rsidR="00007750" w:rsidRDefault="00617D0F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0850</w:t>
            </w:r>
          </w:p>
        </w:tc>
        <w:tc>
          <w:tcPr>
            <w:tcW w:w="797" w:type="dxa"/>
          </w:tcPr>
          <w:p w14:paraId="5C3D3894" w14:textId="77777777" w:rsidR="00007750" w:rsidRPr="00231486" w:rsidRDefault="00007750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43" w:type="dxa"/>
          </w:tcPr>
          <w:p w14:paraId="33B074E3" w14:textId="56B61C02" w:rsidR="00007750" w:rsidRDefault="00007750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Seated in main auditorium</w:t>
            </w:r>
          </w:p>
        </w:tc>
        <w:tc>
          <w:tcPr>
            <w:tcW w:w="1134" w:type="dxa"/>
          </w:tcPr>
          <w:p w14:paraId="1380EA41" w14:textId="77777777" w:rsidR="00007750" w:rsidRPr="00231486" w:rsidRDefault="00007750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7935" w:type="dxa"/>
          </w:tcPr>
          <w:p w14:paraId="53A78585" w14:textId="77777777" w:rsidR="00007750" w:rsidRDefault="00007750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4" w:type="dxa"/>
          </w:tcPr>
          <w:p w14:paraId="5CBA2B36" w14:textId="77777777" w:rsidR="00007750" w:rsidRPr="00231486" w:rsidRDefault="00007750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0AC3" w:rsidRPr="00AB2401" w14:paraId="3A389AB5" w14:textId="77777777" w:rsidTr="003870A8">
        <w:tc>
          <w:tcPr>
            <w:tcW w:w="2245" w:type="dxa"/>
          </w:tcPr>
          <w:p w14:paraId="5731B625" w14:textId="5909B069" w:rsidR="00EE0AC3" w:rsidRPr="00007750" w:rsidRDefault="00617D0F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0900</w:t>
            </w:r>
            <w:r w:rsidR="00481B8C">
              <w:rPr>
                <w:rFonts w:ascii="Arial" w:hAnsi="Arial" w:cs="Arial"/>
                <w:sz w:val="28"/>
                <w:szCs w:val="28"/>
              </w:rPr>
              <w:t xml:space="preserve"> – 0915 </w:t>
            </w:r>
          </w:p>
        </w:tc>
        <w:tc>
          <w:tcPr>
            <w:tcW w:w="797" w:type="dxa"/>
          </w:tcPr>
          <w:p w14:paraId="2925A0E1" w14:textId="77777777" w:rsidR="00EE0AC3" w:rsidRPr="00231486" w:rsidRDefault="00EE0AC3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43" w:type="dxa"/>
          </w:tcPr>
          <w:p w14:paraId="23999FBF" w14:textId="710F547E" w:rsidR="00EE0AC3" w:rsidRPr="00231486" w:rsidRDefault="00007750" w:rsidP="00152953">
            <w:pPr>
              <w:spacing w:before="120" w:after="12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Welcome &amp; Opening Remarks</w:t>
            </w:r>
            <w:r w:rsidR="007038EA"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spellStart"/>
            <w:r w:rsidR="007038EA">
              <w:rPr>
                <w:rFonts w:ascii="Arial" w:hAnsi="Arial" w:cs="Arial"/>
                <w:sz w:val="28"/>
                <w:szCs w:val="28"/>
              </w:rPr>
              <w:t>incl</w:t>
            </w:r>
            <w:proofErr w:type="spellEnd"/>
            <w:r w:rsidR="007038EA">
              <w:rPr>
                <w:rFonts w:ascii="Arial" w:hAnsi="Arial" w:cs="Arial"/>
                <w:sz w:val="28"/>
                <w:szCs w:val="28"/>
              </w:rPr>
              <w:t xml:space="preserve"> PLA 2026 Charity)</w:t>
            </w:r>
          </w:p>
        </w:tc>
        <w:tc>
          <w:tcPr>
            <w:tcW w:w="1134" w:type="dxa"/>
          </w:tcPr>
          <w:p w14:paraId="57922B37" w14:textId="35B8D0E3" w:rsidR="00EE0AC3" w:rsidRPr="00231486" w:rsidRDefault="00F57130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15</w:t>
            </w:r>
          </w:p>
        </w:tc>
        <w:tc>
          <w:tcPr>
            <w:tcW w:w="7935" w:type="dxa"/>
          </w:tcPr>
          <w:p w14:paraId="1D90CC1A" w14:textId="71E45ADF" w:rsidR="00EE0AC3" w:rsidRPr="00AB58ED" w:rsidRDefault="00007750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AB58ED">
              <w:rPr>
                <w:rFonts w:ascii="Arial" w:hAnsi="Arial" w:cs="Arial"/>
                <w:sz w:val="28"/>
                <w:szCs w:val="28"/>
              </w:rPr>
              <w:t>Chair, Kate Andrews</w:t>
            </w:r>
          </w:p>
        </w:tc>
        <w:tc>
          <w:tcPr>
            <w:tcW w:w="1194" w:type="dxa"/>
          </w:tcPr>
          <w:p w14:paraId="56F2C33B" w14:textId="77777777" w:rsidR="00EE0AC3" w:rsidRPr="00231486" w:rsidRDefault="00EE0AC3" w:rsidP="00152953">
            <w:pPr>
              <w:tabs>
                <w:tab w:val="center" w:pos="-4678"/>
                <w:tab w:val="left" w:pos="-1843"/>
                <w:tab w:val="left" w:pos="851"/>
                <w:tab w:val="left" w:pos="5562"/>
              </w:tabs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0AC3" w:rsidRPr="00AB2401" w14:paraId="0CB12BB3" w14:textId="77777777" w:rsidTr="003870A8">
        <w:tc>
          <w:tcPr>
            <w:tcW w:w="2245" w:type="dxa"/>
          </w:tcPr>
          <w:p w14:paraId="2893D74A" w14:textId="6612E4A6" w:rsidR="00EE0AC3" w:rsidRPr="00007750" w:rsidRDefault="00481B8C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0915 – 0930</w:t>
            </w:r>
          </w:p>
        </w:tc>
        <w:tc>
          <w:tcPr>
            <w:tcW w:w="797" w:type="dxa"/>
          </w:tcPr>
          <w:p w14:paraId="4AB6FAF0" w14:textId="77777777" w:rsidR="00EE0AC3" w:rsidRPr="00231486" w:rsidRDefault="00EE0AC3" w:rsidP="00152953">
            <w:pPr>
              <w:pStyle w:val="Heading5"/>
              <w:spacing w:before="120" w:after="120"/>
              <w:jc w:val="left"/>
              <w:rPr>
                <w:sz w:val="28"/>
                <w:szCs w:val="28"/>
              </w:rPr>
            </w:pPr>
            <w:r w:rsidRPr="00231486">
              <w:rPr>
                <w:sz w:val="28"/>
                <w:szCs w:val="28"/>
              </w:rPr>
              <w:t>1</w:t>
            </w:r>
          </w:p>
        </w:tc>
        <w:tc>
          <w:tcPr>
            <w:tcW w:w="7443" w:type="dxa"/>
          </w:tcPr>
          <w:p w14:paraId="68C5A6D8" w14:textId="77777777" w:rsidR="00EE0AC3" w:rsidRPr="00231486" w:rsidRDefault="008C2BA8" w:rsidP="00152953">
            <w:pPr>
              <w:pStyle w:val="Heading5"/>
              <w:spacing w:before="120" w:after="120"/>
              <w:jc w:val="left"/>
              <w:rPr>
                <w:sz w:val="28"/>
                <w:szCs w:val="28"/>
              </w:rPr>
            </w:pPr>
            <w:r w:rsidRPr="00231486">
              <w:rPr>
                <w:sz w:val="28"/>
                <w:szCs w:val="28"/>
              </w:rPr>
              <w:t>President’s Address</w:t>
            </w:r>
          </w:p>
        </w:tc>
        <w:tc>
          <w:tcPr>
            <w:tcW w:w="1134" w:type="dxa"/>
          </w:tcPr>
          <w:p w14:paraId="019EAEA0" w14:textId="400934A5" w:rsidR="00EE0AC3" w:rsidRPr="00231486" w:rsidRDefault="00F57130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15</w:t>
            </w:r>
          </w:p>
        </w:tc>
        <w:tc>
          <w:tcPr>
            <w:tcW w:w="7935" w:type="dxa"/>
          </w:tcPr>
          <w:p w14:paraId="3F9DD0CB" w14:textId="583BEC65" w:rsidR="00EE0AC3" w:rsidRPr="00AB58ED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AB58ED">
              <w:rPr>
                <w:rFonts w:ascii="Arial" w:hAnsi="Arial" w:cs="Arial"/>
                <w:sz w:val="28"/>
                <w:szCs w:val="28"/>
              </w:rPr>
              <w:t>Judge Elizabeth Cooke</w:t>
            </w:r>
          </w:p>
        </w:tc>
        <w:tc>
          <w:tcPr>
            <w:tcW w:w="1194" w:type="dxa"/>
          </w:tcPr>
          <w:p w14:paraId="245FDD15" w14:textId="77777777" w:rsidR="00EE0AC3" w:rsidRPr="00231486" w:rsidRDefault="00EE0AC3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1EA37F7E" w14:textId="77777777" w:rsidTr="003870A8">
        <w:tc>
          <w:tcPr>
            <w:tcW w:w="2245" w:type="dxa"/>
          </w:tcPr>
          <w:p w14:paraId="03E626EE" w14:textId="0331E95E" w:rsidR="000F5215" w:rsidRPr="00231486" w:rsidRDefault="000F5215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0930 – 1010 </w:t>
            </w:r>
          </w:p>
        </w:tc>
        <w:tc>
          <w:tcPr>
            <w:tcW w:w="797" w:type="dxa"/>
          </w:tcPr>
          <w:p w14:paraId="2F703514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23148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443" w:type="dxa"/>
          </w:tcPr>
          <w:p w14:paraId="1E6A6D6C" w14:textId="7AC2C800" w:rsidR="00064CD6" w:rsidRDefault="00007750" w:rsidP="00152953">
            <w:pPr>
              <w:pStyle w:val="Heading5"/>
              <w:spacing w:before="120"/>
              <w:jc w:val="left"/>
              <w:rPr>
                <w:sz w:val="28"/>
                <w:szCs w:val="28"/>
              </w:rPr>
            </w:pPr>
            <w:r w:rsidRPr="00007750">
              <w:rPr>
                <w:sz w:val="28"/>
                <w:szCs w:val="28"/>
              </w:rPr>
              <w:t xml:space="preserve">The </w:t>
            </w:r>
            <w:r w:rsidR="00C46E78">
              <w:rPr>
                <w:sz w:val="28"/>
                <w:szCs w:val="28"/>
              </w:rPr>
              <w:t xml:space="preserve">Bigger Picture </w:t>
            </w:r>
            <w:proofErr w:type="gramStart"/>
            <w:r w:rsidR="00152953">
              <w:rPr>
                <w:sz w:val="28"/>
                <w:szCs w:val="28"/>
              </w:rPr>
              <w:t>F</w:t>
            </w:r>
            <w:r w:rsidR="00C46E78">
              <w:rPr>
                <w:sz w:val="28"/>
                <w:szCs w:val="28"/>
              </w:rPr>
              <w:t>or</w:t>
            </w:r>
            <w:proofErr w:type="gramEnd"/>
            <w:r w:rsidR="00C46E78">
              <w:rPr>
                <w:sz w:val="28"/>
                <w:szCs w:val="28"/>
              </w:rPr>
              <w:t xml:space="preserve"> Property</w:t>
            </w:r>
            <w:r w:rsidR="00520B63">
              <w:rPr>
                <w:sz w:val="28"/>
                <w:szCs w:val="28"/>
              </w:rPr>
              <w:t>:</w:t>
            </w:r>
          </w:p>
          <w:p w14:paraId="6AF5B2F8" w14:textId="73F496AE" w:rsidR="00E17F7B" w:rsidRPr="00152953" w:rsidRDefault="00C46E78" w:rsidP="00152953">
            <w:pPr>
              <w:pStyle w:val="Heading5"/>
              <w:spacing w:after="120"/>
              <w:jc w:val="left"/>
              <w:rPr>
                <w:bCs/>
                <w:i/>
                <w:iCs/>
                <w:sz w:val="28"/>
                <w:szCs w:val="28"/>
              </w:rPr>
            </w:pPr>
            <w:r w:rsidRPr="00152953">
              <w:rPr>
                <w:i/>
                <w:iCs/>
                <w:sz w:val="28"/>
                <w:szCs w:val="28"/>
              </w:rPr>
              <w:t xml:space="preserve">An Economic Overview </w:t>
            </w:r>
          </w:p>
        </w:tc>
        <w:tc>
          <w:tcPr>
            <w:tcW w:w="1134" w:type="dxa"/>
          </w:tcPr>
          <w:p w14:paraId="6EDFD019" w14:textId="395F0A8E" w:rsidR="00E17F7B" w:rsidRPr="00007750" w:rsidRDefault="0054440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7935" w:type="dxa"/>
          </w:tcPr>
          <w:p w14:paraId="1B3F409A" w14:textId="580A8077" w:rsidR="00E17F7B" w:rsidRPr="00AB58ED" w:rsidRDefault="00E17F7B" w:rsidP="00152953">
            <w:pPr>
              <w:pStyle w:val="Body"/>
              <w:spacing w:before="120" w:after="0"/>
              <w:jc w:val="left"/>
              <w:rPr>
                <w:i/>
                <w:iCs/>
                <w:sz w:val="28"/>
                <w:szCs w:val="28"/>
                <w:lang w:eastAsia="en-US"/>
              </w:rPr>
            </w:pPr>
            <w:r w:rsidRPr="00AB58ED">
              <w:rPr>
                <w:sz w:val="28"/>
                <w:szCs w:val="28"/>
                <w:lang w:eastAsia="en-US"/>
              </w:rPr>
              <w:t>Cla</w:t>
            </w:r>
            <w:r w:rsidR="00DC7B09" w:rsidRPr="00AB58ED">
              <w:rPr>
                <w:sz w:val="28"/>
                <w:szCs w:val="28"/>
                <w:lang w:eastAsia="en-US"/>
              </w:rPr>
              <w:t>e</w:t>
            </w:r>
            <w:r w:rsidRPr="00AB58ED">
              <w:rPr>
                <w:sz w:val="28"/>
                <w:szCs w:val="28"/>
                <w:lang w:eastAsia="en-US"/>
              </w:rPr>
              <w:t>r Barrett</w:t>
            </w:r>
            <w:r w:rsidR="00DC7B09" w:rsidRPr="00AB58ED">
              <w:rPr>
                <w:sz w:val="28"/>
                <w:szCs w:val="28"/>
                <w:lang w:eastAsia="en-US"/>
              </w:rPr>
              <w:t xml:space="preserve">, </w:t>
            </w:r>
            <w:r w:rsidRPr="00AB58ED">
              <w:rPr>
                <w:i/>
                <w:iCs/>
                <w:sz w:val="28"/>
                <w:szCs w:val="28"/>
                <w:lang w:eastAsia="en-US"/>
              </w:rPr>
              <w:t>Financial Times</w:t>
            </w:r>
          </w:p>
        </w:tc>
        <w:tc>
          <w:tcPr>
            <w:tcW w:w="1194" w:type="dxa"/>
          </w:tcPr>
          <w:p w14:paraId="649E0E9D" w14:textId="5C828425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3F8C871A" w14:textId="77777777" w:rsidTr="003870A8">
        <w:tc>
          <w:tcPr>
            <w:tcW w:w="2245" w:type="dxa"/>
          </w:tcPr>
          <w:p w14:paraId="3FC9ACE6" w14:textId="26E88D24" w:rsidR="00B92FCB" w:rsidRPr="00231486" w:rsidRDefault="000F5215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1010 </w:t>
            </w:r>
            <w:r w:rsidR="00B92FCB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F300D">
              <w:rPr>
                <w:rFonts w:ascii="Arial" w:hAnsi="Arial" w:cs="Arial"/>
                <w:sz w:val="28"/>
                <w:szCs w:val="28"/>
              </w:rPr>
              <w:t>1050</w:t>
            </w:r>
          </w:p>
        </w:tc>
        <w:tc>
          <w:tcPr>
            <w:tcW w:w="797" w:type="dxa"/>
          </w:tcPr>
          <w:p w14:paraId="36FAD8EF" w14:textId="7D637679" w:rsidR="00E17F7B" w:rsidRPr="00520B63" w:rsidRDefault="00E17F7B" w:rsidP="0015295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520B63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443" w:type="dxa"/>
          </w:tcPr>
          <w:p w14:paraId="51E9B962" w14:textId="77777777" w:rsidR="00DF2D12" w:rsidRDefault="00520B63" w:rsidP="00152953">
            <w:pPr>
              <w:spacing w:before="120"/>
              <w:rPr>
                <w:rFonts w:ascii="Arial" w:eastAsia="Aptos" w:hAnsi="Arial" w:cs="Arial"/>
                <w:b/>
                <w:bCs/>
                <w:sz w:val="28"/>
                <w:szCs w:val="28"/>
                <w:lang w:eastAsia="en-GB"/>
              </w:rPr>
            </w:pPr>
            <w:r w:rsidRPr="00520B63">
              <w:rPr>
                <w:rFonts w:ascii="Arial" w:eastAsia="Aptos" w:hAnsi="Arial" w:cs="Arial"/>
                <w:b/>
                <w:bCs/>
                <w:sz w:val="28"/>
                <w:szCs w:val="28"/>
                <w:lang w:eastAsia="en-GB"/>
              </w:rPr>
              <w:t>The Building Safety Act 2022:</w:t>
            </w:r>
          </w:p>
          <w:p w14:paraId="0F21C8D2" w14:textId="0E79BD65" w:rsidR="00520B63" w:rsidRPr="00152953" w:rsidRDefault="00520B63" w:rsidP="00152953">
            <w:pPr>
              <w:rPr>
                <w:rFonts w:ascii="Arial" w:eastAsia="Aptos" w:hAnsi="Arial" w:cs="Arial"/>
                <w:b/>
                <w:bCs/>
                <w:i/>
                <w:iCs/>
                <w:sz w:val="28"/>
                <w:szCs w:val="28"/>
                <w:lang w:eastAsia="en-GB"/>
              </w:rPr>
            </w:pPr>
            <w:r w:rsidRPr="00152953">
              <w:rPr>
                <w:rFonts w:ascii="Arial" w:eastAsia="Aptos" w:hAnsi="Arial" w:cs="Arial"/>
                <w:b/>
                <w:bCs/>
                <w:i/>
                <w:iCs/>
                <w:sz w:val="28"/>
                <w:szCs w:val="28"/>
                <w:lang w:eastAsia="en-GB"/>
              </w:rPr>
              <w:t>A “new robust regime” with a “radical approach”?</w:t>
            </w:r>
          </w:p>
          <w:p w14:paraId="7CD95AAE" w14:textId="6CD72BA3" w:rsidR="00E17F7B" w:rsidRPr="002A1D40" w:rsidRDefault="00520B63" w:rsidP="00152953">
            <w:pPr>
              <w:pStyle w:val="Heading5"/>
              <w:spacing w:before="120" w:after="120"/>
              <w:jc w:val="left"/>
              <w:rPr>
                <w:i/>
                <w:iCs/>
                <w:sz w:val="28"/>
                <w:szCs w:val="28"/>
              </w:rPr>
            </w:pPr>
            <w:r w:rsidRPr="002A1D40">
              <w:rPr>
                <w:i/>
                <w:iCs/>
                <w:sz w:val="28"/>
                <w:szCs w:val="28"/>
              </w:rPr>
              <w:t>(Nearly) four years on, how accurate was the Minister’s description of the Building Safety Act when it was enacted?  How novel, robust and / or radical is it proving to be (focusing in particular on the new rights and remedies introduced by the Act)?</w:t>
            </w:r>
          </w:p>
          <w:p w14:paraId="50611972" w14:textId="540CEE60" w:rsidR="00520B63" w:rsidRPr="00520B63" w:rsidRDefault="00520B63" w:rsidP="001529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1A1556" w14:textId="319E12F6" w:rsidR="00E17F7B" w:rsidRDefault="0054440B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40</w:t>
            </w:r>
          </w:p>
        </w:tc>
        <w:tc>
          <w:tcPr>
            <w:tcW w:w="7935" w:type="dxa"/>
          </w:tcPr>
          <w:p w14:paraId="6B85D03D" w14:textId="77777777" w:rsidR="00791100" w:rsidRPr="00AB58ED" w:rsidRDefault="00791100" w:rsidP="00152953">
            <w:pPr>
              <w:pStyle w:val="Body"/>
              <w:spacing w:before="120" w:after="0"/>
              <w:jc w:val="left"/>
              <w:rPr>
                <w:sz w:val="28"/>
                <w:szCs w:val="28"/>
              </w:rPr>
            </w:pPr>
            <w:r w:rsidRPr="00AB58ED">
              <w:rPr>
                <w:sz w:val="28"/>
                <w:szCs w:val="28"/>
              </w:rPr>
              <w:t xml:space="preserve">Adam Rosenthal KC, </w:t>
            </w:r>
            <w:r w:rsidRPr="00AB58ED">
              <w:rPr>
                <w:i/>
                <w:iCs/>
                <w:sz w:val="28"/>
                <w:szCs w:val="28"/>
              </w:rPr>
              <w:t>Falcon Chambers</w:t>
            </w:r>
          </w:p>
          <w:p w14:paraId="5BB165CC" w14:textId="0B373474" w:rsidR="00791100" w:rsidRPr="00AB58ED" w:rsidRDefault="006F75E3" w:rsidP="00152953">
            <w:pPr>
              <w:pStyle w:val="Body"/>
              <w:spacing w:before="120" w:after="0"/>
              <w:jc w:val="left"/>
              <w:rPr>
                <w:sz w:val="28"/>
                <w:szCs w:val="28"/>
              </w:rPr>
            </w:pPr>
            <w:r w:rsidRPr="00AB58ED">
              <w:rPr>
                <w:sz w:val="28"/>
                <w:szCs w:val="28"/>
              </w:rPr>
              <w:t xml:space="preserve">Kate Grange KC, </w:t>
            </w:r>
            <w:r w:rsidRPr="00152953">
              <w:rPr>
                <w:i/>
                <w:iCs/>
                <w:sz w:val="28"/>
                <w:szCs w:val="28"/>
              </w:rPr>
              <w:t>39 Essex Chambers</w:t>
            </w:r>
          </w:p>
        </w:tc>
        <w:tc>
          <w:tcPr>
            <w:tcW w:w="1194" w:type="dxa"/>
          </w:tcPr>
          <w:p w14:paraId="3F9B2FFB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1154D31A" w14:textId="77777777" w:rsidTr="003870A8">
        <w:tc>
          <w:tcPr>
            <w:tcW w:w="2245" w:type="dxa"/>
          </w:tcPr>
          <w:p w14:paraId="015ED22E" w14:textId="1E2DAF28" w:rsidR="00E17F7B" w:rsidRPr="00231486" w:rsidRDefault="00B92FCB" w:rsidP="00152953">
            <w:pPr>
              <w:spacing w:before="120" w:after="12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1050</w:t>
            </w:r>
          </w:p>
        </w:tc>
        <w:tc>
          <w:tcPr>
            <w:tcW w:w="797" w:type="dxa"/>
          </w:tcPr>
          <w:p w14:paraId="2DB1D42D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443" w:type="dxa"/>
          </w:tcPr>
          <w:p w14:paraId="1A25954C" w14:textId="6A70B1BE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231486">
              <w:rPr>
                <w:rFonts w:ascii="Arial" w:hAnsi="Arial" w:cs="Arial"/>
                <w:i/>
                <w:iCs/>
                <w:sz w:val="28"/>
                <w:szCs w:val="28"/>
              </w:rPr>
              <w:t>Break for refreshment</w:t>
            </w:r>
            <w:r w:rsidR="00B92FCB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(30 mins)</w:t>
            </w:r>
          </w:p>
        </w:tc>
        <w:tc>
          <w:tcPr>
            <w:tcW w:w="1134" w:type="dxa"/>
          </w:tcPr>
          <w:p w14:paraId="2EDD4683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5" w:type="dxa"/>
          </w:tcPr>
          <w:p w14:paraId="79E6CCC4" w14:textId="1DEA528D" w:rsidR="00E17F7B" w:rsidRPr="00AB58ED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64A741A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0998ABEA" w14:textId="77777777" w:rsidTr="003870A8">
        <w:tc>
          <w:tcPr>
            <w:tcW w:w="2245" w:type="dxa"/>
          </w:tcPr>
          <w:p w14:paraId="7E33551F" w14:textId="3D47EE04" w:rsidR="00E17F7B" w:rsidRPr="00231486" w:rsidRDefault="00F57130" w:rsidP="00152953">
            <w:pPr>
              <w:spacing w:before="120" w:after="12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1120 – 1200 </w:t>
            </w:r>
          </w:p>
        </w:tc>
        <w:tc>
          <w:tcPr>
            <w:tcW w:w="797" w:type="dxa"/>
          </w:tcPr>
          <w:p w14:paraId="12558DCF" w14:textId="30E3D721" w:rsidR="00E17F7B" w:rsidRPr="00231486" w:rsidRDefault="00E17F7B" w:rsidP="00152953">
            <w:pPr>
              <w:spacing w:before="120" w:after="120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7443" w:type="dxa"/>
          </w:tcPr>
          <w:p w14:paraId="7B271FD0" w14:textId="77777777" w:rsidR="00E17F7B" w:rsidRDefault="00791100" w:rsidP="00152953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</w:t>
            </w:r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Deep Dive </w:t>
            </w:r>
            <w:proofErr w:type="gramStart"/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>Into</w:t>
            </w:r>
            <w:proofErr w:type="gramEnd"/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>The</w:t>
            </w:r>
            <w:proofErr w:type="gramEnd"/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Law </w:t>
            </w:r>
            <w:proofErr w:type="gramStart"/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>Of</w:t>
            </w:r>
            <w:proofErr w:type="gramEnd"/>
            <w:r w:rsidR="00D342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Lying</w:t>
            </w:r>
          </w:p>
          <w:p w14:paraId="3C016477" w14:textId="589C8659" w:rsidR="00790014" w:rsidRPr="009F4895" w:rsidRDefault="00790014" w:rsidP="00152953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F4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 look at the law of misrepresentation and deceit - liability, causation and remedies.</w:t>
            </w:r>
          </w:p>
        </w:tc>
        <w:tc>
          <w:tcPr>
            <w:tcW w:w="1134" w:type="dxa"/>
          </w:tcPr>
          <w:p w14:paraId="1C77F1B0" w14:textId="74B71449" w:rsidR="00E17F7B" w:rsidRPr="00231486" w:rsidRDefault="0054440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7935" w:type="dxa"/>
          </w:tcPr>
          <w:p w14:paraId="407FB937" w14:textId="43FEA539" w:rsidR="00E17F7B" w:rsidRPr="00AB58ED" w:rsidRDefault="00791100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 w:rsidRPr="00AB58ED">
              <w:rPr>
                <w:rFonts w:ascii="Arial" w:hAnsi="Arial" w:cs="Arial"/>
                <w:sz w:val="28"/>
                <w:szCs w:val="28"/>
              </w:rPr>
              <w:t xml:space="preserve">Jonathan Seitler KC, </w:t>
            </w:r>
            <w:r w:rsidRPr="00AB58ED">
              <w:rPr>
                <w:rFonts w:ascii="Arial" w:hAnsi="Arial" w:cs="Arial"/>
                <w:i/>
                <w:iCs/>
                <w:sz w:val="28"/>
                <w:szCs w:val="28"/>
              </w:rPr>
              <w:t>Wilberforce Chambers</w:t>
            </w:r>
          </w:p>
        </w:tc>
        <w:tc>
          <w:tcPr>
            <w:tcW w:w="1194" w:type="dxa"/>
          </w:tcPr>
          <w:p w14:paraId="7EF1495F" w14:textId="16146738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0258B8DB" w14:textId="77777777" w:rsidTr="003870A8">
        <w:tc>
          <w:tcPr>
            <w:tcW w:w="2245" w:type="dxa"/>
          </w:tcPr>
          <w:p w14:paraId="4107E0C9" w14:textId="6ED8B9DE" w:rsidR="00E17F7B" w:rsidRPr="00231486" w:rsidRDefault="00877C98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 xml:space="preserve">1200 – 1255 </w:t>
            </w:r>
          </w:p>
        </w:tc>
        <w:tc>
          <w:tcPr>
            <w:tcW w:w="797" w:type="dxa"/>
          </w:tcPr>
          <w:p w14:paraId="6647625F" w14:textId="7FBEA368" w:rsidR="00E17F7B" w:rsidRPr="00231486" w:rsidRDefault="00735A92" w:rsidP="00152953">
            <w:pPr>
              <w:spacing w:before="120" w:after="120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7443" w:type="dxa"/>
            <w:tcMar>
              <w:right w:w="28" w:type="dxa"/>
            </w:tcMar>
          </w:tcPr>
          <w:p w14:paraId="5FB70615" w14:textId="255F7315" w:rsidR="00E17F7B" w:rsidRPr="00032772" w:rsidRDefault="00E17F7B" w:rsidP="00152953">
            <w:pPr>
              <w:tabs>
                <w:tab w:val="left" w:pos="2992"/>
              </w:tabs>
              <w:spacing w:before="120" w:after="120"/>
              <w:ind w:left="79"/>
              <w:rPr>
                <w:rFonts w:ascii="Arial" w:hAnsi="Arial" w:cs="Arial"/>
                <w:b/>
                <w:sz w:val="28"/>
                <w:szCs w:val="28"/>
              </w:rPr>
            </w:pP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Multiple </w:t>
            </w:r>
            <w:r w:rsidRPr="00064CD6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Choice</w:t>
            </w:r>
            <w:r w:rsidRPr="00F92D55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</w:t>
            </w:r>
            <w:r w:rsidR="00064CD6">
              <w:rPr>
                <w:rFonts w:ascii="Arial" w:hAnsi="Arial" w:cs="Arial"/>
                <w:b/>
                <w:sz w:val="28"/>
                <w:szCs w:val="28"/>
              </w:rPr>
              <w:t>Session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1744B635" w14:textId="34BA0A32" w:rsidR="00032772" w:rsidRDefault="00032772" w:rsidP="001529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Winning 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he 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itle 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>ight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Dealing with Land Registration issues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2236E4A" w14:textId="77777777" w:rsidR="00032772" w:rsidRPr="00032772" w:rsidRDefault="00032772" w:rsidP="00152953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33065B" w14:textId="3D0B0120" w:rsidR="00032772" w:rsidRDefault="00064CD6" w:rsidP="001529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032772" w:rsidRPr="00032772">
              <w:rPr>
                <w:rFonts w:ascii="Arial" w:hAnsi="Arial" w:cs="Arial"/>
                <w:b/>
                <w:sz w:val="28"/>
                <w:szCs w:val="28"/>
              </w:rPr>
              <w:t>he Electronic Communications Code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An update on the latest developments</w:t>
            </w:r>
          </w:p>
          <w:p w14:paraId="5BBF60B5" w14:textId="77777777" w:rsidR="00032772" w:rsidRPr="00032772" w:rsidRDefault="00032772" w:rsidP="00152953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CEC402" w14:textId="0DB86526" w:rsidR="00032772" w:rsidRDefault="00032772" w:rsidP="001529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032772">
              <w:rPr>
                <w:rFonts w:ascii="Arial" w:hAnsi="Arial" w:cs="Arial"/>
                <w:b/>
                <w:sz w:val="28"/>
                <w:szCs w:val="28"/>
              </w:rPr>
              <w:t>Fixtures</w:t>
            </w:r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 xml:space="preserve">, Fittings </w:t>
            </w:r>
            <w:proofErr w:type="gramStart"/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>Or</w:t>
            </w:r>
            <w:proofErr w:type="gramEnd"/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 xml:space="preserve"> Part </w:t>
            </w:r>
            <w:proofErr w:type="gramStart"/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>Of</w:t>
            </w:r>
            <w:proofErr w:type="gramEnd"/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Start"/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>The</w:t>
            </w:r>
            <w:proofErr w:type="gramEnd"/>
            <w:r w:rsidR="00064CD6" w:rsidRPr="00032772">
              <w:rPr>
                <w:rFonts w:ascii="Arial" w:hAnsi="Arial" w:cs="Arial"/>
                <w:b/>
                <w:sz w:val="28"/>
                <w:szCs w:val="28"/>
              </w:rPr>
              <w:t xml:space="preserve"> Land</w:t>
            </w:r>
            <w:r w:rsidR="00790014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5A63510F" w14:textId="77777777" w:rsidR="00032772" w:rsidRPr="00032772" w:rsidRDefault="00032772" w:rsidP="00152953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61B48CB" w14:textId="64F0809A" w:rsidR="00EC5619" w:rsidRPr="00B435E4" w:rsidRDefault="00032772" w:rsidP="00152953">
            <w:pPr>
              <w:pStyle w:val="ListParagraph"/>
              <w:numPr>
                <w:ilvl w:val="0"/>
                <w:numId w:val="5"/>
              </w:numPr>
              <w:tabs>
                <w:tab w:val="left" w:pos="2992"/>
              </w:tabs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The Renters’ </w:t>
            </w:r>
            <w:r w:rsidR="005F1AD6">
              <w:rPr>
                <w:rFonts w:ascii="Arial" w:hAnsi="Arial" w:cs="Arial"/>
                <w:b/>
                <w:sz w:val="28"/>
                <w:szCs w:val="28"/>
              </w:rPr>
              <w:t>Rights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 Act</w:t>
            </w:r>
            <w:r w:rsidR="00EC5619" w:rsidRPr="00EC5619">
              <w:rPr>
                <w:rFonts w:ascii="Arial" w:hAnsi="Arial" w:cs="Arial"/>
                <w:b/>
                <w:sz w:val="28"/>
                <w:szCs w:val="28"/>
              </w:rPr>
              <w:t xml:space="preserve">: What’s </w:t>
            </w:r>
            <w:r w:rsidR="00064CD6" w:rsidRPr="00EC5619">
              <w:rPr>
                <w:rFonts w:ascii="Arial" w:hAnsi="Arial" w:cs="Arial"/>
                <w:b/>
                <w:sz w:val="28"/>
                <w:szCs w:val="28"/>
              </w:rPr>
              <w:t>The Difference</w:t>
            </w:r>
            <w:r w:rsidR="00EC5619" w:rsidRPr="00EC5619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="007900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435E4" w:rsidRPr="009F4895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Aside from the abolition of the AST, what other significant changes are being brought about by the Act?</w:t>
            </w:r>
          </w:p>
          <w:p w14:paraId="4FC4584E" w14:textId="0C9995F3" w:rsidR="00EC5619" w:rsidRPr="00EC5619" w:rsidRDefault="00EC5619" w:rsidP="00152953">
            <w:pPr>
              <w:pStyle w:val="ListParagraph"/>
              <w:tabs>
                <w:tab w:val="left" w:pos="2992"/>
              </w:tabs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4AF92A" w14:textId="440FD4F0" w:rsidR="00090B62" w:rsidRPr="00090B62" w:rsidRDefault="00A667F4" w:rsidP="00152953">
            <w:pPr>
              <w:pStyle w:val="ListParagraph"/>
              <w:numPr>
                <w:ilvl w:val="0"/>
                <w:numId w:val="5"/>
              </w:numPr>
              <w:tabs>
                <w:tab w:val="left" w:pos="2992"/>
              </w:tabs>
              <w:spacing w:before="120" w:after="240"/>
              <w:ind w:left="714" w:hanging="357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A667F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Pondering All </w:t>
            </w:r>
            <w:proofErr w:type="gramStart"/>
            <w:r w:rsidRPr="00A667F4">
              <w:rPr>
                <w:rFonts w:ascii="Arial" w:hAnsi="Arial" w:cs="Arial"/>
                <w:b/>
                <w:sz w:val="28"/>
                <w:szCs w:val="28"/>
              </w:rPr>
              <w:t>The</w:t>
            </w:r>
            <w:proofErr w:type="gramEnd"/>
            <w:r w:rsidRPr="00A667F4">
              <w:rPr>
                <w:rFonts w:ascii="Arial" w:hAnsi="Arial" w:cs="Arial"/>
                <w:b/>
                <w:sz w:val="28"/>
                <w:szCs w:val="28"/>
              </w:rPr>
              <w:t xml:space="preserve"> Circumstances:</w:t>
            </w:r>
            <w:r w:rsidR="00152953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152953"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T</w:t>
            </w:r>
            <w:r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he law and practice of dilapidations claims in Scots law</w:t>
            </w:r>
            <w:r w:rsidRPr="00A667F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A94C959" w14:textId="1342AF1C" w:rsidR="00E17F7B" w:rsidRPr="00032772" w:rsidRDefault="00032772" w:rsidP="00152953">
            <w:pPr>
              <w:pStyle w:val="ListParagraph"/>
              <w:numPr>
                <w:ilvl w:val="0"/>
                <w:numId w:val="5"/>
              </w:numPr>
              <w:tabs>
                <w:tab w:val="left" w:pos="2992"/>
              </w:tabs>
              <w:spacing w:before="120" w:after="240"/>
              <w:ind w:left="714" w:hanging="357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772">
              <w:rPr>
                <w:rFonts w:ascii="Arial" w:hAnsi="Arial" w:cs="Arial"/>
                <w:b/>
                <w:sz w:val="28"/>
                <w:szCs w:val="28"/>
              </w:rPr>
              <w:t xml:space="preserve">Nail </w:t>
            </w:r>
            <w:r w:rsidR="00E94EDB" w:rsidRPr="00032772">
              <w:rPr>
                <w:rFonts w:ascii="Arial" w:hAnsi="Arial" w:cs="Arial"/>
                <w:b/>
                <w:sz w:val="28"/>
                <w:szCs w:val="28"/>
              </w:rPr>
              <w:t xml:space="preserve">The </w:t>
            </w:r>
            <w:r w:rsidRPr="00032772">
              <w:rPr>
                <w:rFonts w:ascii="Arial" w:hAnsi="Arial" w:cs="Arial"/>
                <w:b/>
                <w:sz w:val="28"/>
                <w:szCs w:val="28"/>
              </w:rPr>
              <w:t>Pitch</w:t>
            </w:r>
          </w:p>
        </w:tc>
        <w:tc>
          <w:tcPr>
            <w:tcW w:w="1134" w:type="dxa"/>
          </w:tcPr>
          <w:p w14:paraId="28FD24B0" w14:textId="394645D4" w:rsidR="00E17F7B" w:rsidRPr="00231486" w:rsidRDefault="000F4F97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lastRenderedPageBreak/>
              <w:t>55</w:t>
            </w:r>
          </w:p>
        </w:tc>
        <w:tc>
          <w:tcPr>
            <w:tcW w:w="7935" w:type="dxa"/>
          </w:tcPr>
          <w:p w14:paraId="09300E74" w14:textId="77777777" w:rsidR="00032772" w:rsidRPr="00AB58ED" w:rsidRDefault="00032772" w:rsidP="00152953">
            <w:pPr>
              <w:pStyle w:val="ListParagraph"/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2CC9D544" w14:textId="77777777" w:rsidR="00032772" w:rsidRPr="00AB58ED" w:rsidRDefault="00032772" w:rsidP="00152953">
            <w:pPr>
              <w:pStyle w:val="ListParagraph"/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22118AFA" w14:textId="3DD081ED" w:rsidR="00032772" w:rsidRPr="00AB58ED" w:rsidRDefault="00032772" w:rsidP="0015295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Andrew Bruce </w:t>
            </w:r>
            <w:r w:rsidR="00E94EDB">
              <w:rPr>
                <w:rFonts w:ascii="Arial" w:hAnsi="Arial" w:cs="Arial"/>
                <w:iCs/>
                <w:color w:val="000000"/>
                <w:sz w:val="28"/>
                <w:szCs w:val="28"/>
              </w:rPr>
              <w:t>&amp;</w:t>
            </w: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 Amy </w:t>
            </w:r>
            <w:proofErr w:type="spellStart"/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>Proferes</w:t>
            </w:r>
            <w:proofErr w:type="spellEnd"/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, </w:t>
            </w:r>
            <w:r w:rsidRPr="00AB58ED">
              <w:rPr>
                <w:rFonts w:ascii="Arial" w:hAnsi="Arial" w:cs="Arial"/>
                <w:i/>
                <w:color w:val="000000"/>
                <w:sz w:val="28"/>
                <w:szCs w:val="28"/>
              </w:rPr>
              <w:t>Serle Court Chambers</w:t>
            </w:r>
          </w:p>
          <w:p w14:paraId="639E43D7" w14:textId="77777777" w:rsidR="00032772" w:rsidRPr="00AB58ED" w:rsidRDefault="00032772" w:rsidP="00152953">
            <w:pPr>
              <w:pStyle w:val="ListParagraph"/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2683622A" w14:textId="48DFD1F5" w:rsidR="00032772" w:rsidRPr="00AB58ED" w:rsidRDefault="00032772" w:rsidP="0015295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AB58ED">
              <w:rPr>
                <w:rFonts w:ascii="Arial" w:hAnsi="Arial" w:cs="Arial"/>
                <w:bCs/>
                <w:sz w:val="28"/>
                <w:szCs w:val="28"/>
              </w:rPr>
              <w:t xml:space="preserve">Oliver Radley-Gardner </w:t>
            </w:r>
            <w:r w:rsidR="00152953">
              <w:rPr>
                <w:rFonts w:ascii="Arial" w:hAnsi="Arial" w:cs="Arial"/>
                <w:bCs/>
                <w:sz w:val="28"/>
                <w:szCs w:val="28"/>
              </w:rPr>
              <w:t xml:space="preserve">KC </w:t>
            </w:r>
            <w:r w:rsidRPr="00AB58ED">
              <w:rPr>
                <w:rFonts w:ascii="Arial" w:hAnsi="Arial" w:cs="Arial"/>
                <w:bCs/>
                <w:sz w:val="28"/>
                <w:szCs w:val="28"/>
              </w:rPr>
              <w:t xml:space="preserve">&amp; Taylor Briggs, </w:t>
            </w:r>
            <w:r w:rsidRPr="00AB58ED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Falcon Chambers</w:t>
            </w:r>
          </w:p>
          <w:p w14:paraId="31C44DB4" w14:textId="77777777" w:rsidR="00032772" w:rsidRPr="00AB58ED" w:rsidRDefault="00032772" w:rsidP="00152953">
            <w:pPr>
              <w:pStyle w:val="ListParagrap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738F157" w14:textId="7A333691" w:rsidR="00032772" w:rsidRPr="00AB58ED" w:rsidRDefault="00032772" w:rsidP="0015295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>Gary Blake</w:t>
            </w:r>
            <w:r w:rsidR="00EC1BDA"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>r</w:t>
            </w: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 KC </w:t>
            </w:r>
            <w:r w:rsidR="00E94EDB">
              <w:rPr>
                <w:rFonts w:ascii="Arial" w:hAnsi="Arial" w:cs="Arial"/>
                <w:iCs/>
                <w:color w:val="000000"/>
                <w:sz w:val="28"/>
                <w:szCs w:val="28"/>
              </w:rPr>
              <w:t>&amp;</w:t>
            </w: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 Rosamund Bake</w:t>
            </w:r>
            <w:r w:rsidR="00EC1BDA"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>r</w:t>
            </w: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, </w:t>
            </w:r>
            <w:r w:rsidRPr="00AB58ED">
              <w:rPr>
                <w:rFonts w:ascii="Arial" w:hAnsi="Arial" w:cs="Arial"/>
                <w:i/>
                <w:color w:val="000000"/>
                <w:sz w:val="28"/>
                <w:szCs w:val="28"/>
              </w:rPr>
              <w:t>Selborne Chambers</w:t>
            </w:r>
          </w:p>
          <w:p w14:paraId="7CB96B25" w14:textId="77777777" w:rsidR="00032772" w:rsidRPr="00AB58ED" w:rsidRDefault="00032772" w:rsidP="00152953">
            <w:pPr>
              <w:pStyle w:val="ListParagrap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4F7CFDE3" w14:textId="730B413C" w:rsidR="00791100" w:rsidRDefault="00791100" w:rsidP="0015295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>Sally</w:t>
            </w:r>
            <w:r w:rsidR="00BA4563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 </w:t>
            </w: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>Ann</w:t>
            </w:r>
            <w:r w:rsidR="00BA4563">
              <w:rPr>
                <w:rFonts w:ascii="Arial" w:hAnsi="Arial" w:cs="Arial"/>
                <w:iCs/>
                <w:color w:val="000000"/>
                <w:sz w:val="28"/>
                <w:szCs w:val="28"/>
              </w:rPr>
              <w:t>e</w:t>
            </w: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 Blackmore, </w:t>
            </w:r>
            <w:r w:rsidRPr="00AB58ED">
              <w:rPr>
                <w:rFonts w:ascii="Arial" w:hAnsi="Arial" w:cs="Arial"/>
                <w:i/>
                <w:color w:val="000000"/>
                <w:sz w:val="28"/>
                <w:szCs w:val="28"/>
              </w:rPr>
              <w:t>Enterprise Chambers</w:t>
            </w:r>
          </w:p>
          <w:p w14:paraId="032C5681" w14:textId="77777777" w:rsidR="00355B7B" w:rsidRPr="00355B7B" w:rsidRDefault="00355B7B" w:rsidP="00152953">
            <w:pPr>
              <w:pStyle w:val="ListParagrap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38C05D1B" w14:textId="77777777" w:rsidR="00355B7B" w:rsidRDefault="00355B7B" w:rsidP="00152953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16239237" w14:textId="77777777" w:rsidR="006C7438" w:rsidRPr="00355B7B" w:rsidRDefault="006C7438" w:rsidP="00152953">
            <w:p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1F6C444A" w14:textId="04F76D89" w:rsidR="00A667F4" w:rsidRDefault="00032772" w:rsidP="0015295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lastRenderedPageBreak/>
              <w:t xml:space="preserve">David Thomson KC, </w:t>
            </w:r>
            <w:r w:rsidRPr="00AB58ED">
              <w:rPr>
                <w:rFonts w:ascii="Arial" w:hAnsi="Arial" w:cs="Arial"/>
                <w:i/>
                <w:color w:val="000000"/>
                <w:sz w:val="28"/>
                <w:szCs w:val="28"/>
              </w:rPr>
              <w:t>Axiom Advocates</w:t>
            </w:r>
          </w:p>
          <w:p w14:paraId="2635926F" w14:textId="77777777" w:rsidR="00090B62" w:rsidRDefault="00090B62" w:rsidP="00152953">
            <w:pPr>
              <w:pStyle w:val="ListParagraph"/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</w:p>
          <w:p w14:paraId="4D9DE6DD" w14:textId="03152C8E" w:rsidR="00090B62" w:rsidRPr="00090B62" w:rsidRDefault="00152953" w:rsidP="00152953">
            <w:pPr>
              <w:pStyle w:val="ListParagraph"/>
              <w:spacing w:before="120" w:after="12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br/>
            </w:r>
          </w:p>
          <w:p w14:paraId="1275471C" w14:textId="47D61520" w:rsidR="00032772" w:rsidRPr="00AB58ED" w:rsidRDefault="00032772" w:rsidP="00152953">
            <w:pPr>
              <w:pStyle w:val="ListParagraph"/>
              <w:numPr>
                <w:ilvl w:val="0"/>
                <w:numId w:val="6"/>
              </w:numPr>
              <w:spacing w:before="240" w:after="120"/>
              <w:ind w:left="714" w:hanging="357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B58ED">
              <w:rPr>
                <w:rFonts w:ascii="Arial" w:hAnsi="Arial" w:cs="Arial"/>
                <w:iCs/>
                <w:color w:val="000000"/>
                <w:sz w:val="28"/>
                <w:szCs w:val="28"/>
              </w:rPr>
              <w:t xml:space="preserve">Anna O’Kennedy, </w:t>
            </w:r>
            <w:r w:rsidRPr="00AB58ED">
              <w:rPr>
                <w:rFonts w:ascii="Arial" w:hAnsi="Arial" w:cs="Arial"/>
                <w:i/>
                <w:color w:val="000000"/>
                <w:sz w:val="28"/>
                <w:szCs w:val="28"/>
              </w:rPr>
              <w:t>Great Speech Writing</w:t>
            </w:r>
          </w:p>
        </w:tc>
        <w:tc>
          <w:tcPr>
            <w:tcW w:w="1194" w:type="dxa"/>
          </w:tcPr>
          <w:p w14:paraId="3835C87A" w14:textId="5571479F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4EDE66A1" w14:textId="77777777" w:rsidTr="003870A8">
        <w:trPr>
          <w:trHeight w:val="813"/>
        </w:trPr>
        <w:tc>
          <w:tcPr>
            <w:tcW w:w="2245" w:type="dxa"/>
          </w:tcPr>
          <w:p w14:paraId="20B85671" w14:textId="011841E6" w:rsidR="00E17F7B" w:rsidRPr="00231486" w:rsidRDefault="00F63A61" w:rsidP="00152953">
            <w:pPr>
              <w:spacing w:before="120" w:after="12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12.55 – 1.55</w:t>
            </w:r>
          </w:p>
        </w:tc>
        <w:tc>
          <w:tcPr>
            <w:tcW w:w="797" w:type="dxa"/>
          </w:tcPr>
          <w:p w14:paraId="5AD8FF53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443" w:type="dxa"/>
          </w:tcPr>
          <w:p w14:paraId="51C7EE90" w14:textId="742DD401" w:rsidR="00E17F7B" w:rsidRPr="00231486" w:rsidRDefault="00E17F7B" w:rsidP="00152953">
            <w:pPr>
              <w:spacing w:before="120" w:after="12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231486">
              <w:rPr>
                <w:rFonts w:ascii="Arial" w:hAnsi="Arial" w:cs="Arial"/>
                <w:i/>
                <w:iCs/>
                <w:sz w:val="28"/>
                <w:szCs w:val="28"/>
              </w:rPr>
              <w:t>Lunch served in Hall (</w:t>
            </w:r>
            <w:r>
              <w:rPr>
                <w:rFonts w:ascii="Arial" w:hAnsi="Arial" w:cs="Arial"/>
                <w:i/>
                <w:iCs/>
                <w:sz w:val="28"/>
                <w:szCs w:val="28"/>
              </w:rPr>
              <w:t>6</w:t>
            </w:r>
            <w:r w:rsidRPr="00231486">
              <w:rPr>
                <w:rFonts w:ascii="Arial" w:hAnsi="Arial" w:cs="Arial"/>
                <w:i/>
                <w:iCs/>
                <w:sz w:val="28"/>
                <w:szCs w:val="28"/>
              </w:rPr>
              <w:t>0 mins)</w:t>
            </w:r>
          </w:p>
        </w:tc>
        <w:tc>
          <w:tcPr>
            <w:tcW w:w="1134" w:type="dxa"/>
          </w:tcPr>
          <w:p w14:paraId="7E17FB3A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7935" w:type="dxa"/>
          </w:tcPr>
          <w:p w14:paraId="790DD601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2D7E0F9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48637653" w14:textId="77777777" w:rsidTr="003870A8">
        <w:tc>
          <w:tcPr>
            <w:tcW w:w="2245" w:type="dxa"/>
          </w:tcPr>
          <w:p w14:paraId="451414D7" w14:textId="6600A699" w:rsidR="00E17F7B" w:rsidRPr="00231486" w:rsidRDefault="00F63A61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1.55 </w:t>
            </w:r>
            <w:r w:rsidR="006362BE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362BE">
              <w:rPr>
                <w:rFonts w:ascii="Arial" w:hAnsi="Arial" w:cs="Arial"/>
                <w:sz w:val="28"/>
                <w:szCs w:val="28"/>
              </w:rPr>
              <w:t xml:space="preserve">2.45 </w:t>
            </w:r>
          </w:p>
        </w:tc>
        <w:tc>
          <w:tcPr>
            <w:tcW w:w="797" w:type="dxa"/>
          </w:tcPr>
          <w:p w14:paraId="2E705A97" w14:textId="56817238" w:rsidR="00E17F7B" w:rsidRPr="00231486" w:rsidRDefault="00007750" w:rsidP="00152953">
            <w:pPr>
              <w:spacing w:before="120" w:after="120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7443" w:type="dxa"/>
          </w:tcPr>
          <w:p w14:paraId="4A17571A" w14:textId="70FA3A29" w:rsidR="00E17F7B" w:rsidRPr="00007750" w:rsidRDefault="00032772" w:rsidP="00152953">
            <w:pPr>
              <w:tabs>
                <w:tab w:val="left" w:pos="2992"/>
              </w:tabs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Multiple Choice Topics repeated</w:t>
            </w:r>
          </w:p>
        </w:tc>
        <w:tc>
          <w:tcPr>
            <w:tcW w:w="1134" w:type="dxa"/>
          </w:tcPr>
          <w:p w14:paraId="7C7565E5" w14:textId="46D02422" w:rsidR="00E17F7B" w:rsidRPr="00231486" w:rsidRDefault="000F4F97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50</w:t>
            </w:r>
          </w:p>
        </w:tc>
        <w:tc>
          <w:tcPr>
            <w:tcW w:w="7935" w:type="dxa"/>
          </w:tcPr>
          <w:p w14:paraId="3ED30025" w14:textId="2442DDC2" w:rsidR="00E17F7B" w:rsidRPr="00231486" w:rsidRDefault="00E17F7B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1194" w:type="dxa"/>
          </w:tcPr>
          <w:p w14:paraId="3FB97251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17F7B" w:rsidRPr="00AB2401" w14:paraId="174483A2" w14:textId="77777777" w:rsidTr="003870A8">
        <w:tc>
          <w:tcPr>
            <w:tcW w:w="2245" w:type="dxa"/>
            <w:tcBorders>
              <w:top w:val="single" w:sz="6" w:space="0" w:color="000000"/>
            </w:tcBorders>
          </w:tcPr>
          <w:p w14:paraId="2ABF3362" w14:textId="2875FCA0" w:rsidR="00E17F7B" w:rsidRPr="00231486" w:rsidRDefault="009E69EB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2.45 – 3.25</w:t>
            </w:r>
          </w:p>
        </w:tc>
        <w:tc>
          <w:tcPr>
            <w:tcW w:w="797" w:type="dxa"/>
            <w:tcBorders>
              <w:top w:val="single" w:sz="6" w:space="0" w:color="000000"/>
            </w:tcBorders>
          </w:tcPr>
          <w:p w14:paraId="0422F94B" w14:textId="250AF665" w:rsidR="00E17F7B" w:rsidRPr="00231486" w:rsidRDefault="00007750" w:rsidP="00152953">
            <w:pPr>
              <w:spacing w:before="120" w:after="120"/>
              <w:rPr>
                <w:rFonts w:ascii="Arial" w:hAnsi="Arial" w:cs="Arial"/>
                <w:b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7443" w:type="dxa"/>
            <w:tcBorders>
              <w:top w:val="single" w:sz="6" w:space="0" w:color="000000"/>
            </w:tcBorders>
          </w:tcPr>
          <w:p w14:paraId="4CC258AF" w14:textId="31A1C674" w:rsidR="00E17F7B" w:rsidRDefault="00791100" w:rsidP="0015295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 Wavering About Waiver</w:t>
            </w:r>
          </w:p>
          <w:p w14:paraId="01F4EA5C" w14:textId="77777777" w:rsidR="00E17F7B" w:rsidRDefault="009F4895" w:rsidP="00152953">
            <w:pPr>
              <w:spacing w:after="120"/>
              <w:rPr>
                <w:rStyle w:val="cf01"/>
                <w:rFonts w:ascii="Arial" w:hAnsi="Arial" w:cs="Arial"/>
                <w:b/>
                <w:bCs/>
                <w:sz w:val="28"/>
                <w:szCs w:val="28"/>
              </w:rPr>
            </w:pPr>
            <w:r w:rsidRPr="009F4895">
              <w:rPr>
                <w:rStyle w:val="cf01"/>
                <w:rFonts w:ascii="Arial" w:hAnsi="Arial" w:cs="Arial"/>
                <w:b/>
                <w:bCs/>
                <w:sz w:val="28"/>
                <w:szCs w:val="28"/>
              </w:rPr>
              <w:t>Have the recent decisions about waiver done more to confuse than clarify by departing from established principles?</w:t>
            </w:r>
          </w:p>
          <w:p w14:paraId="56D11261" w14:textId="5AE8B235" w:rsidR="009F4895" w:rsidRPr="00231486" w:rsidRDefault="009F4895" w:rsidP="0015295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2DBB0727" w14:textId="710021E2" w:rsidR="00E17F7B" w:rsidRPr="00231486" w:rsidRDefault="000F4F97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40</w:t>
            </w:r>
          </w:p>
        </w:tc>
        <w:tc>
          <w:tcPr>
            <w:tcW w:w="7935" w:type="dxa"/>
            <w:tcBorders>
              <w:top w:val="single" w:sz="6" w:space="0" w:color="000000"/>
            </w:tcBorders>
          </w:tcPr>
          <w:p w14:paraId="7B0E3CEE" w14:textId="1EBB01AD" w:rsidR="00E17F7B" w:rsidRPr="00231486" w:rsidRDefault="00791100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AB58ED">
              <w:rPr>
                <w:rFonts w:ascii="Arial" w:hAnsi="Arial" w:cs="Arial"/>
                <w:sz w:val="28"/>
                <w:szCs w:val="28"/>
              </w:rPr>
              <w:t xml:space="preserve">Toby Watkin KC and Nic Taggart, </w:t>
            </w:r>
            <w:r w:rsidRPr="00AB58ED">
              <w:rPr>
                <w:rFonts w:ascii="Arial" w:hAnsi="Arial" w:cs="Arial"/>
                <w:i/>
                <w:iCs/>
                <w:sz w:val="28"/>
                <w:szCs w:val="28"/>
              </w:rPr>
              <w:t>Landmark Chambers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6C446786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3CCC7072" w14:textId="77777777" w:rsidTr="003870A8">
        <w:tc>
          <w:tcPr>
            <w:tcW w:w="2245" w:type="dxa"/>
          </w:tcPr>
          <w:p w14:paraId="3A7A8C62" w14:textId="322BA684" w:rsidR="00E17F7B" w:rsidRPr="00231486" w:rsidRDefault="000F4F97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3.25 – 4.00</w:t>
            </w:r>
          </w:p>
        </w:tc>
        <w:tc>
          <w:tcPr>
            <w:tcW w:w="797" w:type="dxa"/>
          </w:tcPr>
          <w:p w14:paraId="0A685DBA" w14:textId="4D8C0306" w:rsidR="00E17F7B" w:rsidRPr="00231486" w:rsidRDefault="00007750" w:rsidP="00152953">
            <w:pPr>
              <w:tabs>
                <w:tab w:val="left" w:pos="-1843"/>
                <w:tab w:val="left" w:pos="851"/>
              </w:tabs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443" w:type="dxa"/>
          </w:tcPr>
          <w:p w14:paraId="164AAD29" w14:textId="77777777" w:rsidR="00E833E8" w:rsidRDefault="00791100" w:rsidP="00152953">
            <w:pPr>
              <w:tabs>
                <w:tab w:val="left" w:pos="-1843"/>
                <w:tab w:val="left" w:pos="851"/>
              </w:tabs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791100">
              <w:rPr>
                <w:rFonts w:ascii="Arial" w:hAnsi="Arial" w:cs="Arial"/>
                <w:b/>
                <w:sz w:val="28"/>
                <w:szCs w:val="28"/>
              </w:rPr>
              <w:t>Case Law Kaleidoscope</w:t>
            </w:r>
            <w:r w:rsidR="00E833E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4BDACBA" w14:textId="1030EE17" w:rsidR="00791100" w:rsidRPr="00152953" w:rsidRDefault="00152953" w:rsidP="00152953">
            <w:pPr>
              <w:tabs>
                <w:tab w:val="left" w:pos="-1843"/>
                <w:tab w:val="left" w:pos="851"/>
              </w:tabs>
              <w:spacing w:after="120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and</w:t>
            </w:r>
            <w:r w:rsidR="00E833E8"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E833E8"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also</w:t>
            </w:r>
            <w:proofErr w:type="gramEnd"/>
            <w:r w:rsidR="00E833E8"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 a glimpse through the t</w:t>
            </w:r>
            <w:r w:rsidR="00791100" w:rsidRPr="00152953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elescope</w:t>
            </w:r>
          </w:p>
          <w:p w14:paraId="1AAB04DC" w14:textId="3EE2EE05" w:rsidR="00E17F7B" w:rsidRPr="00AB58ED" w:rsidRDefault="00791100" w:rsidP="00152953">
            <w:pPr>
              <w:tabs>
                <w:tab w:val="left" w:pos="-1843"/>
                <w:tab w:val="left" w:pos="851"/>
              </w:tabs>
              <w:spacing w:before="120" w:after="120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AB58E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Analysis of the year’s most significant recent cases (and those which are to come!)</w:t>
            </w:r>
          </w:p>
        </w:tc>
        <w:tc>
          <w:tcPr>
            <w:tcW w:w="1134" w:type="dxa"/>
          </w:tcPr>
          <w:p w14:paraId="2DE639EC" w14:textId="5F706C24" w:rsidR="00E17F7B" w:rsidRPr="00231486" w:rsidRDefault="000F4F97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iCs/>
                <w:sz w:val="28"/>
                <w:szCs w:val="28"/>
              </w:rPr>
              <w:t>35</w:t>
            </w:r>
          </w:p>
        </w:tc>
        <w:tc>
          <w:tcPr>
            <w:tcW w:w="7935" w:type="dxa"/>
          </w:tcPr>
          <w:p w14:paraId="643EFCFC" w14:textId="32C4FD65" w:rsidR="00791100" w:rsidRPr="00AB58ED" w:rsidRDefault="00791100" w:rsidP="00152953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AB58ED">
              <w:rPr>
                <w:rFonts w:ascii="Arial" w:hAnsi="Arial" w:cs="Arial"/>
                <w:sz w:val="28"/>
                <w:szCs w:val="28"/>
              </w:rPr>
              <w:t>Guy Fetherstonhaugh KC &amp; Elizabeth Fitzgerald</w:t>
            </w:r>
          </w:p>
          <w:p w14:paraId="7448EFF1" w14:textId="5F7C3BE4" w:rsidR="00E17F7B" w:rsidRPr="00ED1830" w:rsidRDefault="00791100" w:rsidP="00152953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AB58ED">
              <w:rPr>
                <w:rFonts w:ascii="Arial" w:hAnsi="Arial" w:cs="Arial"/>
                <w:i/>
                <w:iCs/>
                <w:sz w:val="28"/>
                <w:szCs w:val="28"/>
              </w:rPr>
              <w:t>Falcon Chambers</w:t>
            </w:r>
          </w:p>
        </w:tc>
        <w:tc>
          <w:tcPr>
            <w:tcW w:w="1194" w:type="dxa"/>
          </w:tcPr>
          <w:p w14:paraId="2D29EF42" w14:textId="4AFF3A5B" w:rsidR="00E17F7B" w:rsidRPr="00231486" w:rsidRDefault="00E17F7B" w:rsidP="00152953">
            <w:pPr>
              <w:spacing w:before="120" w:after="120"/>
              <w:rPr>
                <w:rFonts w:ascii="Arial" w:hAnsi="Arial" w:cs="Arial"/>
                <w:iCs/>
                <w:sz w:val="28"/>
                <w:szCs w:val="28"/>
              </w:rPr>
            </w:pPr>
          </w:p>
        </w:tc>
      </w:tr>
      <w:tr w:rsidR="00E17F7B" w:rsidRPr="00AB2401" w14:paraId="1CBE0889" w14:textId="77777777" w:rsidTr="003870A8">
        <w:tc>
          <w:tcPr>
            <w:tcW w:w="2245" w:type="dxa"/>
          </w:tcPr>
          <w:p w14:paraId="0A02AB78" w14:textId="7E3B59FE" w:rsidR="00E17F7B" w:rsidRPr="00231486" w:rsidRDefault="00EC1BDA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4.00</w:t>
            </w:r>
          </w:p>
        </w:tc>
        <w:tc>
          <w:tcPr>
            <w:tcW w:w="797" w:type="dxa"/>
          </w:tcPr>
          <w:p w14:paraId="2378DD35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43" w:type="dxa"/>
          </w:tcPr>
          <w:p w14:paraId="6ECB0016" w14:textId="65F8C5CE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Event close</w:t>
            </w:r>
          </w:p>
        </w:tc>
        <w:tc>
          <w:tcPr>
            <w:tcW w:w="1134" w:type="dxa"/>
          </w:tcPr>
          <w:p w14:paraId="7CCF30EB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5" w:type="dxa"/>
          </w:tcPr>
          <w:p w14:paraId="33949AFD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4" w:type="dxa"/>
          </w:tcPr>
          <w:p w14:paraId="670A99E0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F7B" w:rsidRPr="00AB2401" w14:paraId="4DE32562" w14:textId="77777777" w:rsidTr="003870A8">
        <w:tc>
          <w:tcPr>
            <w:tcW w:w="2245" w:type="dxa"/>
          </w:tcPr>
          <w:p w14:paraId="415A214C" w14:textId="2E4DB649" w:rsidR="00E17F7B" w:rsidRPr="00231486" w:rsidRDefault="00EC1BDA" w:rsidP="00152953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4.10</w:t>
            </w:r>
          </w:p>
        </w:tc>
        <w:tc>
          <w:tcPr>
            <w:tcW w:w="797" w:type="dxa"/>
          </w:tcPr>
          <w:p w14:paraId="39BC3CEC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43" w:type="dxa"/>
          </w:tcPr>
          <w:p w14:paraId="0579FB2F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31486">
              <w:rPr>
                <w:rFonts w:ascii="Arial" w:hAnsi="Arial" w:cs="Arial"/>
                <w:sz w:val="28"/>
                <w:szCs w:val="28"/>
              </w:rPr>
              <w:t>Transport departs to rail station and car park</w:t>
            </w:r>
          </w:p>
        </w:tc>
        <w:tc>
          <w:tcPr>
            <w:tcW w:w="1134" w:type="dxa"/>
          </w:tcPr>
          <w:p w14:paraId="33A5FE8F" w14:textId="09810366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5" w:type="dxa"/>
          </w:tcPr>
          <w:p w14:paraId="02238E8B" w14:textId="2EA7F868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9200EC3" w14:textId="77777777" w:rsidR="00E17F7B" w:rsidRPr="00231486" w:rsidRDefault="00E17F7B" w:rsidP="00152953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1E0994" w14:textId="77777777" w:rsidR="00EE0AC3" w:rsidRPr="00F30EB0" w:rsidRDefault="00EE0AC3" w:rsidP="00152953">
      <w:pPr>
        <w:spacing w:before="40" w:after="40"/>
        <w:rPr>
          <w:rFonts w:ascii="Arial" w:hAnsi="Arial" w:cs="Arial"/>
          <w:sz w:val="4"/>
          <w:szCs w:val="4"/>
        </w:rPr>
      </w:pPr>
    </w:p>
    <w:sectPr w:rsidR="00EE0AC3" w:rsidRPr="00F30EB0" w:rsidSect="005B6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37" w:right="1134" w:bottom="737" w:left="1418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1D4B" w14:textId="77777777" w:rsidR="006F78C7" w:rsidRDefault="006F78C7">
      <w:r>
        <w:separator/>
      </w:r>
    </w:p>
  </w:endnote>
  <w:endnote w:type="continuationSeparator" w:id="0">
    <w:p w14:paraId="07E8F0F0" w14:textId="77777777" w:rsidR="006F78C7" w:rsidRDefault="006F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BE02" w14:textId="77777777" w:rsidR="001670EE" w:rsidRDefault="00167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CEE0" w14:textId="77777777" w:rsidR="001670EE" w:rsidRDefault="00167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8004" w14:textId="77777777" w:rsidR="001670EE" w:rsidRDefault="00167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BDEB" w14:textId="77777777" w:rsidR="006F78C7" w:rsidRDefault="006F78C7">
      <w:r>
        <w:separator/>
      </w:r>
    </w:p>
  </w:footnote>
  <w:footnote w:type="continuationSeparator" w:id="0">
    <w:p w14:paraId="7DAE4668" w14:textId="77777777" w:rsidR="006F78C7" w:rsidRDefault="006F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C6B3" w14:textId="77777777" w:rsidR="001670EE" w:rsidRDefault="00167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13A6" w14:textId="77777777" w:rsidR="001670EE" w:rsidRDefault="00167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FA3F" w14:textId="77777777" w:rsidR="001670EE" w:rsidRDefault="00167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2CC0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10DC6"/>
    <w:multiLevelType w:val="hybridMultilevel"/>
    <w:tmpl w:val="2E78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EDD"/>
    <w:multiLevelType w:val="hybridMultilevel"/>
    <w:tmpl w:val="B74A0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52C7"/>
    <w:multiLevelType w:val="hybridMultilevel"/>
    <w:tmpl w:val="B004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7D0C"/>
    <w:multiLevelType w:val="hybridMultilevel"/>
    <w:tmpl w:val="29D67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D1173"/>
    <w:multiLevelType w:val="hybridMultilevel"/>
    <w:tmpl w:val="41BC3AFC"/>
    <w:lvl w:ilvl="0" w:tplc="564E7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E434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80C9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58885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BA12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924C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1F6B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BFAD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68A3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B8C3B3E"/>
    <w:multiLevelType w:val="hybridMultilevel"/>
    <w:tmpl w:val="17B8673C"/>
    <w:lvl w:ilvl="0" w:tplc="937210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43626"/>
    <w:multiLevelType w:val="hybridMultilevel"/>
    <w:tmpl w:val="42BC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15054">
    <w:abstractNumId w:val="4"/>
  </w:num>
  <w:num w:numId="2" w16cid:durableId="2099135517">
    <w:abstractNumId w:val="0"/>
  </w:num>
  <w:num w:numId="3" w16cid:durableId="1306467206">
    <w:abstractNumId w:val="2"/>
  </w:num>
  <w:num w:numId="4" w16cid:durableId="516652631">
    <w:abstractNumId w:val="1"/>
  </w:num>
  <w:num w:numId="5" w16cid:durableId="2120447556">
    <w:abstractNumId w:val="7"/>
  </w:num>
  <w:num w:numId="6" w16cid:durableId="2051221488">
    <w:abstractNumId w:val="3"/>
  </w:num>
  <w:num w:numId="7" w16cid:durableId="1444575388">
    <w:abstractNumId w:val="5"/>
  </w:num>
  <w:num w:numId="8" w16cid:durableId="751001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E"/>
    <w:rsid w:val="00002A7B"/>
    <w:rsid w:val="00007750"/>
    <w:rsid w:val="00032772"/>
    <w:rsid w:val="00037732"/>
    <w:rsid w:val="000442B7"/>
    <w:rsid w:val="000640D1"/>
    <w:rsid w:val="00064CD6"/>
    <w:rsid w:val="000733FC"/>
    <w:rsid w:val="000841CA"/>
    <w:rsid w:val="00090B62"/>
    <w:rsid w:val="00091F1F"/>
    <w:rsid w:val="000A6AB0"/>
    <w:rsid w:val="000D74C8"/>
    <w:rsid w:val="000F0208"/>
    <w:rsid w:val="000F2163"/>
    <w:rsid w:val="000F4F97"/>
    <w:rsid w:val="000F5215"/>
    <w:rsid w:val="0010266F"/>
    <w:rsid w:val="00113224"/>
    <w:rsid w:val="00150BD1"/>
    <w:rsid w:val="00151B7F"/>
    <w:rsid w:val="00152953"/>
    <w:rsid w:val="00154510"/>
    <w:rsid w:val="00166B59"/>
    <w:rsid w:val="001670EE"/>
    <w:rsid w:val="00184E7E"/>
    <w:rsid w:val="00191E0F"/>
    <w:rsid w:val="00195D41"/>
    <w:rsid w:val="001A12BA"/>
    <w:rsid w:val="001A5BED"/>
    <w:rsid w:val="001A78B6"/>
    <w:rsid w:val="001C353C"/>
    <w:rsid w:val="001C3D4D"/>
    <w:rsid w:val="001C4E4B"/>
    <w:rsid w:val="001E38DE"/>
    <w:rsid w:val="001F0CC7"/>
    <w:rsid w:val="001F3D66"/>
    <w:rsid w:val="001F5337"/>
    <w:rsid w:val="002008CE"/>
    <w:rsid w:val="002118F9"/>
    <w:rsid w:val="00211F1B"/>
    <w:rsid w:val="00220A6D"/>
    <w:rsid w:val="0022131B"/>
    <w:rsid w:val="00226C5E"/>
    <w:rsid w:val="00231486"/>
    <w:rsid w:val="0023301E"/>
    <w:rsid w:val="00243AD5"/>
    <w:rsid w:val="00263FB2"/>
    <w:rsid w:val="0027546A"/>
    <w:rsid w:val="00285BE0"/>
    <w:rsid w:val="00287867"/>
    <w:rsid w:val="0029630D"/>
    <w:rsid w:val="002972C8"/>
    <w:rsid w:val="00297672"/>
    <w:rsid w:val="002A010B"/>
    <w:rsid w:val="002A01C7"/>
    <w:rsid w:val="002A1D40"/>
    <w:rsid w:val="002A72C9"/>
    <w:rsid w:val="002B3DF2"/>
    <w:rsid w:val="002B5AEB"/>
    <w:rsid w:val="002C2A94"/>
    <w:rsid w:val="002C7502"/>
    <w:rsid w:val="002E375A"/>
    <w:rsid w:val="002E46AE"/>
    <w:rsid w:val="0030412C"/>
    <w:rsid w:val="003126AE"/>
    <w:rsid w:val="003307C7"/>
    <w:rsid w:val="0033178A"/>
    <w:rsid w:val="0033190A"/>
    <w:rsid w:val="003370A0"/>
    <w:rsid w:val="00340C71"/>
    <w:rsid w:val="0035047D"/>
    <w:rsid w:val="00351ACC"/>
    <w:rsid w:val="00354696"/>
    <w:rsid w:val="00355B7B"/>
    <w:rsid w:val="00357151"/>
    <w:rsid w:val="0036699D"/>
    <w:rsid w:val="00374A39"/>
    <w:rsid w:val="003828BF"/>
    <w:rsid w:val="003870A8"/>
    <w:rsid w:val="00391D82"/>
    <w:rsid w:val="00391DD6"/>
    <w:rsid w:val="003935FC"/>
    <w:rsid w:val="003A3406"/>
    <w:rsid w:val="003C052C"/>
    <w:rsid w:val="003C41FE"/>
    <w:rsid w:val="003D0B76"/>
    <w:rsid w:val="003E1ACA"/>
    <w:rsid w:val="00413D76"/>
    <w:rsid w:val="004154E0"/>
    <w:rsid w:val="00433EE2"/>
    <w:rsid w:val="00437883"/>
    <w:rsid w:val="004426AA"/>
    <w:rsid w:val="004542E9"/>
    <w:rsid w:val="00466075"/>
    <w:rsid w:val="00481B8C"/>
    <w:rsid w:val="00486B30"/>
    <w:rsid w:val="004A1E7E"/>
    <w:rsid w:val="004A4E3B"/>
    <w:rsid w:val="004B0715"/>
    <w:rsid w:val="004C1B9B"/>
    <w:rsid w:val="004C1CB0"/>
    <w:rsid w:val="004C24A7"/>
    <w:rsid w:val="004C51E0"/>
    <w:rsid w:val="004D3A5C"/>
    <w:rsid w:val="004D3E37"/>
    <w:rsid w:val="004E7B9E"/>
    <w:rsid w:val="00502E60"/>
    <w:rsid w:val="00520B63"/>
    <w:rsid w:val="0052492A"/>
    <w:rsid w:val="0053518B"/>
    <w:rsid w:val="0054440B"/>
    <w:rsid w:val="00554DEF"/>
    <w:rsid w:val="0055541F"/>
    <w:rsid w:val="00562DA8"/>
    <w:rsid w:val="00566F7A"/>
    <w:rsid w:val="00570EDC"/>
    <w:rsid w:val="0058443F"/>
    <w:rsid w:val="00594C1B"/>
    <w:rsid w:val="0059583F"/>
    <w:rsid w:val="005A2FB0"/>
    <w:rsid w:val="005B0E46"/>
    <w:rsid w:val="005B6514"/>
    <w:rsid w:val="005C2A66"/>
    <w:rsid w:val="005D0379"/>
    <w:rsid w:val="005F1AD6"/>
    <w:rsid w:val="005F3C92"/>
    <w:rsid w:val="005F474D"/>
    <w:rsid w:val="005F4E36"/>
    <w:rsid w:val="005F5A3F"/>
    <w:rsid w:val="006002A5"/>
    <w:rsid w:val="00602416"/>
    <w:rsid w:val="00617D0F"/>
    <w:rsid w:val="006362BE"/>
    <w:rsid w:val="006367F7"/>
    <w:rsid w:val="006540D6"/>
    <w:rsid w:val="006561F7"/>
    <w:rsid w:val="0066483C"/>
    <w:rsid w:val="00667629"/>
    <w:rsid w:val="00695243"/>
    <w:rsid w:val="006A2F2C"/>
    <w:rsid w:val="006C18E2"/>
    <w:rsid w:val="006C7438"/>
    <w:rsid w:val="006D6E42"/>
    <w:rsid w:val="006D7386"/>
    <w:rsid w:val="006D741D"/>
    <w:rsid w:val="006E3976"/>
    <w:rsid w:val="006E4800"/>
    <w:rsid w:val="006F3A51"/>
    <w:rsid w:val="006F75E3"/>
    <w:rsid w:val="006F78C7"/>
    <w:rsid w:val="007038EA"/>
    <w:rsid w:val="00710C54"/>
    <w:rsid w:val="00717DB2"/>
    <w:rsid w:val="007305BA"/>
    <w:rsid w:val="00735A92"/>
    <w:rsid w:val="00741A4E"/>
    <w:rsid w:val="00747EBE"/>
    <w:rsid w:val="007559E8"/>
    <w:rsid w:val="00764758"/>
    <w:rsid w:val="00772041"/>
    <w:rsid w:val="007756CD"/>
    <w:rsid w:val="00790014"/>
    <w:rsid w:val="007910A6"/>
    <w:rsid w:val="00791100"/>
    <w:rsid w:val="007A1506"/>
    <w:rsid w:val="007B4496"/>
    <w:rsid w:val="007B6EEA"/>
    <w:rsid w:val="007C3E99"/>
    <w:rsid w:val="007D194D"/>
    <w:rsid w:val="007E08BC"/>
    <w:rsid w:val="007E6570"/>
    <w:rsid w:val="007F300D"/>
    <w:rsid w:val="00803F43"/>
    <w:rsid w:val="00815E07"/>
    <w:rsid w:val="00816693"/>
    <w:rsid w:val="00824C77"/>
    <w:rsid w:val="008320D0"/>
    <w:rsid w:val="00850EDF"/>
    <w:rsid w:val="00852347"/>
    <w:rsid w:val="00855A61"/>
    <w:rsid w:val="008657E5"/>
    <w:rsid w:val="00867F15"/>
    <w:rsid w:val="00877C98"/>
    <w:rsid w:val="00883314"/>
    <w:rsid w:val="008A0DC5"/>
    <w:rsid w:val="008A4481"/>
    <w:rsid w:val="008A4A63"/>
    <w:rsid w:val="008B4006"/>
    <w:rsid w:val="008C2BA8"/>
    <w:rsid w:val="008C4F3A"/>
    <w:rsid w:val="008D2378"/>
    <w:rsid w:val="008E01E6"/>
    <w:rsid w:val="008E4FA7"/>
    <w:rsid w:val="008F1BD6"/>
    <w:rsid w:val="00901098"/>
    <w:rsid w:val="009110F0"/>
    <w:rsid w:val="0091272A"/>
    <w:rsid w:val="00917197"/>
    <w:rsid w:val="00930566"/>
    <w:rsid w:val="00930734"/>
    <w:rsid w:val="00954066"/>
    <w:rsid w:val="00971C7B"/>
    <w:rsid w:val="0098058E"/>
    <w:rsid w:val="00984B16"/>
    <w:rsid w:val="009A1A16"/>
    <w:rsid w:val="009B743B"/>
    <w:rsid w:val="009D1F7B"/>
    <w:rsid w:val="009D4EE2"/>
    <w:rsid w:val="009D536F"/>
    <w:rsid w:val="009E69EB"/>
    <w:rsid w:val="009F3A6B"/>
    <w:rsid w:val="009F4895"/>
    <w:rsid w:val="009F520C"/>
    <w:rsid w:val="00A061C9"/>
    <w:rsid w:val="00A1108C"/>
    <w:rsid w:val="00A25AB2"/>
    <w:rsid w:val="00A27D9B"/>
    <w:rsid w:val="00A316E8"/>
    <w:rsid w:val="00A437FE"/>
    <w:rsid w:val="00A51B7B"/>
    <w:rsid w:val="00A667F4"/>
    <w:rsid w:val="00A732FC"/>
    <w:rsid w:val="00A75886"/>
    <w:rsid w:val="00A8149B"/>
    <w:rsid w:val="00A83698"/>
    <w:rsid w:val="00A86E46"/>
    <w:rsid w:val="00AA00F1"/>
    <w:rsid w:val="00AA1419"/>
    <w:rsid w:val="00AA6927"/>
    <w:rsid w:val="00AB2401"/>
    <w:rsid w:val="00AB58ED"/>
    <w:rsid w:val="00AB6FA7"/>
    <w:rsid w:val="00AC15C7"/>
    <w:rsid w:val="00AC29F5"/>
    <w:rsid w:val="00AD732B"/>
    <w:rsid w:val="00AE5B90"/>
    <w:rsid w:val="00B04F53"/>
    <w:rsid w:val="00B211E2"/>
    <w:rsid w:val="00B247CC"/>
    <w:rsid w:val="00B408BE"/>
    <w:rsid w:val="00B435E4"/>
    <w:rsid w:val="00B53317"/>
    <w:rsid w:val="00B60838"/>
    <w:rsid w:val="00B60A5C"/>
    <w:rsid w:val="00B7700C"/>
    <w:rsid w:val="00B83101"/>
    <w:rsid w:val="00B92FCB"/>
    <w:rsid w:val="00BA3E4E"/>
    <w:rsid w:val="00BA4563"/>
    <w:rsid w:val="00BA7FCA"/>
    <w:rsid w:val="00BB713F"/>
    <w:rsid w:val="00BC2716"/>
    <w:rsid w:val="00BD752C"/>
    <w:rsid w:val="00BE315B"/>
    <w:rsid w:val="00BE3A2A"/>
    <w:rsid w:val="00BF23D8"/>
    <w:rsid w:val="00BF71AA"/>
    <w:rsid w:val="00C00F26"/>
    <w:rsid w:val="00C13FDC"/>
    <w:rsid w:val="00C147F7"/>
    <w:rsid w:val="00C166F1"/>
    <w:rsid w:val="00C23F3F"/>
    <w:rsid w:val="00C262A1"/>
    <w:rsid w:val="00C26690"/>
    <w:rsid w:val="00C45685"/>
    <w:rsid w:val="00C46E78"/>
    <w:rsid w:val="00C62DBD"/>
    <w:rsid w:val="00C65BCA"/>
    <w:rsid w:val="00C71F53"/>
    <w:rsid w:val="00C735F2"/>
    <w:rsid w:val="00C82695"/>
    <w:rsid w:val="00C840AE"/>
    <w:rsid w:val="00C84706"/>
    <w:rsid w:val="00C85D74"/>
    <w:rsid w:val="00C91B77"/>
    <w:rsid w:val="00C92704"/>
    <w:rsid w:val="00C938E7"/>
    <w:rsid w:val="00C94DFE"/>
    <w:rsid w:val="00CC0D07"/>
    <w:rsid w:val="00CC41C6"/>
    <w:rsid w:val="00CF15BE"/>
    <w:rsid w:val="00D155B8"/>
    <w:rsid w:val="00D21054"/>
    <w:rsid w:val="00D22142"/>
    <w:rsid w:val="00D3429F"/>
    <w:rsid w:val="00D356E1"/>
    <w:rsid w:val="00D45EED"/>
    <w:rsid w:val="00D64221"/>
    <w:rsid w:val="00D66F8C"/>
    <w:rsid w:val="00D7106F"/>
    <w:rsid w:val="00D73D90"/>
    <w:rsid w:val="00D904BC"/>
    <w:rsid w:val="00DA2482"/>
    <w:rsid w:val="00DC7B09"/>
    <w:rsid w:val="00DD11DD"/>
    <w:rsid w:val="00DD6BC6"/>
    <w:rsid w:val="00DF05B7"/>
    <w:rsid w:val="00DF2D12"/>
    <w:rsid w:val="00E02DA7"/>
    <w:rsid w:val="00E17F7B"/>
    <w:rsid w:val="00E200D7"/>
    <w:rsid w:val="00E20DD3"/>
    <w:rsid w:val="00E21510"/>
    <w:rsid w:val="00E25E27"/>
    <w:rsid w:val="00E31EBE"/>
    <w:rsid w:val="00E337B6"/>
    <w:rsid w:val="00E532D5"/>
    <w:rsid w:val="00E55EC8"/>
    <w:rsid w:val="00E833E8"/>
    <w:rsid w:val="00E8750D"/>
    <w:rsid w:val="00E934F5"/>
    <w:rsid w:val="00E94EDB"/>
    <w:rsid w:val="00EA5E9C"/>
    <w:rsid w:val="00EB0147"/>
    <w:rsid w:val="00EB33ED"/>
    <w:rsid w:val="00EC1BDA"/>
    <w:rsid w:val="00EC5619"/>
    <w:rsid w:val="00ED0BF9"/>
    <w:rsid w:val="00ED162D"/>
    <w:rsid w:val="00ED1830"/>
    <w:rsid w:val="00ED1E4E"/>
    <w:rsid w:val="00EE0AC3"/>
    <w:rsid w:val="00EE74C7"/>
    <w:rsid w:val="00EE787B"/>
    <w:rsid w:val="00EF11F8"/>
    <w:rsid w:val="00EF2ED8"/>
    <w:rsid w:val="00F061EF"/>
    <w:rsid w:val="00F15FFB"/>
    <w:rsid w:val="00F23145"/>
    <w:rsid w:val="00F30EB0"/>
    <w:rsid w:val="00F57130"/>
    <w:rsid w:val="00F60114"/>
    <w:rsid w:val="00F623F9"/>
    <w:rsid w:val="00F63A61"/>
    <w:rsid w:val="00F73AF6"/>
    <w:rsid w:val="00F8031B"/>
    <w:rsid w:val="00F84662"/>
    <w:rsid w:val="00F90660"/>
    <w:rsid w:val="00F92D55"/>
    <w:rsid w:val="00FA05E0"/>
    <w:rsid w:val="00FA5CD9"/>
    <w:rsid w:val="00FB480D"/>
    <w:rsid w:val="00FB5D84"/>
    <w:rsid w:val="00FB635D"/>
    <w:rsid w:val="00FC574F"/>
    <w:rsid w:val="00FC5FC9"/>
    <w:rsid w:val="00FD17FF"/>
    <w:rsid w:val="00FF1601"/>
    <w:rsid w:val="00FF2385"/>
    <w:rsid w:val="00FF4A42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C9E26"/>
  <w15:docId w15:val="{B872958B-F6B0-4125-AE7D-BF16386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F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-1843"/>
      </w:tabs>
      <w:ind w:left="72"/>
      <w:jc w:val="both"/>
      <w:outlineLvl w:val="2"/>
    </w:pPr>
    <w:rPr>
      <w:rFonts w:ascii="Arial" w:hAnsi="Arial" w:cs="Arial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1843"/>
        <w:tab w:val="left" w:pos="792"/>
      </w:tabs>
      <w:outlineLvl w:val="3"/>
    </w:pPr>
    <w:rPr>
      <w:rFonts w:ascii="Arial" w:hAnsi="Arial" w:cs="Arial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BlockText">
    <w:name w:val="Block Text"/>
    <w:basedOn w:val="Normal"/>
    <w:pPr>
      <w:tabs>
        <w:tab w:val="left" w:pos="-1843"/>
        <w:tab w:val="left" w:pos="851"/>
      </w:tabs>
      <w:spacing w:before="240"/>
      <w:ind w:left="1440" w:right="1417" w:hanging="1440"/>
      <w:jc w:val="both"/>
    </w:pPr>
    <w:rPr>
      <w:rFonts w:ascii="Arial" w:hAnsi="Arial" w:cs="Arial"/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BodyTextIndent2">
    <w:name w:val="Body Text Indent 2"/>
    <w:basedOn w:val="Normal"/>
    <w:pPr>
      <w:ind w:firstLine="851"/>
    </w:pPr>
    <w:rPr>
      <w:rFonts w:ascii="Arial" w:hAnsi="Arial" w:cs="Arial"/>
      <w:szCs w:val="20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uiPriority w:val="99"/>
    <w:semiHidden/>
    <w:unhideWhenUsed/>
    <w:rsid w:val="00391DD6"/>
    <w:pPr>
      <w:numPr>
        <w:numId w:val="2"/>
      </w:numPr>
      <w:contextualSpacing/>
    </w:pPr>
  </w:style>
  <w:style w:type="paragraph" w:customStyle="1" w:styleId="Body">
    <w:name w:val="Body"/>
    <w:basedOn w:val="Normal"/>
    <w:uiPriority w:val="99"/>
    <w:rsid w:val="009D1F7B"/>
    <w:pPr>
      <w:adjustRightInd w:val="0"/>
      <w:spacing w:after="200"/>
      <w:jc w:val="both"/>
    </w:pPr>
    <w:rPr>
      <w:rFonts w:ascii="Arial" w:hAnsi="Arial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A4A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6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695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51B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B7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F4895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19058-24CD-4F04-9EFD-6CBCDF4D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2042</Characters>
  <Application>Microsoft Office Word</Application>
  <DocSecurity>0</DocSecurity>
  <Lines>157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Hill</dc:creator>
  <cp:lastModifiedBy>Acumen Support</cp:lastModifiedBy>
  <cp:revision>7</cp:revision>
  <dcterms:created xsi:type="dcterms:W3CDTF">2026-02-02T10:04:00Z</dcterms:created>
  <dcterms:modified xsi:type="dcterms:W3CDTF">2026-02-04T10:20:00Z</dcterms:modified>
</cp:coreProperties>
</file>